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21" w:rsidRDefault="00797E21" w:rsidP="00797E21">
      <w:pPr>
        <w:widowControl w:val="0"/>
        <w:autoSpaceDE w:val="0"/>
        <w:autoSpaceDN w:val="0"/>
        <w:adjustRightInd w:val="0"/>
        <w:spacing w:line="380" w:lineRule="atLeast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noProof/>
          <w:sz w:val="26"/>
          <w:szCs w:val="26"/>
        </w:rPr>
        <w:drawing>
          <wp:inline distT="0" distB="0" distL="0" distR="0">
            <wp:extent cx="2171700" cy="3289300"/>
            <wp:effectExtent l="0" t="0" r="1270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1DBA" w:rsidRDefault="00B41DBA"/>
    <w:sectPr w:rsidR="00B41DBA" w:rsidSect="001965F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21"/>
    <w:rsid w:val="00797E21"/>
    <w:rsid w:val="00B4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0B2E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E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E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E2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E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Gervais de Lafond</dc:creator>
  <cp:keywords/>
  <dc:description/>
  <cp:lastModifiedBy>Claire Gervais de Lafond</cp:lastModifiedBy>
  <cp:revision>1</cp:revision>
  <dcterms:created xsi:type="dcterms:W3CDTF">2011-02-04T20:26:00Z</dcterms:created>
  <dcterms:modified xsi:type="dcterms:W3CDTF">2011-02-04T20:27:00Z</dcterms:modified>
</cp:coreProperties>
</file>